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18721C" w14:textId="77777777" w:rsidR="008E54C2" w:rsidRDefault="00000000">
      <w:pPr>
        <w:ind w:firstLine="420"/>
      </w:pPr>
      <w:r>
        <w:rPr>
          <w:rFonts w:hint="eastAsia"/>
        </w:rPr>
        <w:t>Chinese parameters are in the "servo parameters" directory, which contains "series parameters" and "special parameters." These two folders cannot be renamed. "Series parameters" contains "VC general servo and VD general servo," V</w:t>
      </w:r>
      <w:r>
        <w:t xml:space="preserve"> D </w:t>
      </w:r>
      <w:r>
        <w:rPr>
          <w:rFonts w:hint="eastAsia"/>
        </w:rPr>
        <w:t>servo is V</w:t>
      </w:r>
      <w:r>
        <w:t xml:space="preserve"> C1 </w:t>
      </w:r>
      <w:r>
        <w:rPr>
          <w:rFonts w:hint="eastAsia"/>
        </w:rPr>
        <w:t xml:space="preserve">servo, these two folders cannot be renamed. The Specificity Parameter includes various specificity parameters, which must be named in the format&lt; </w:t>
      </w:r>
      <w:proofErr w:type="spellStart"/>
      <w:r>
        <w:rPr>
          <w:rFonts w:hint="eastAsia"/>
        </w:rPr>
        <w:t>n_Specificity</w:t>
      </w:r>
      <w:proofErr w:type="spellEnd"/>
      <w:r>
        <w:rPr>
          <w:rFonts w:hint="eastAsia"/>
        </w:rPr>
        <w:t xml:space="preserve"> Name&gt;, where n is the specificity number in P1.13. </w:t>
      </w:r>
    </w:p>
    <w:p w14:paraId="4ADE6334" w14:textId="77777777" w:rsidR="008E54C2" w:rsidRDefault="00000000">
      <w:pPr>
        <w:pStyle w:val="P68B1DB1-11"/>
        <w:ind w:firstLine="420"/>
        <w:rPr>
          <w:rFonts w:hint="default"/>
        </w:rPr>
      </w:pPr>
      <w:r>
        <w:t>English parameters are in Parameter for servo, and the directory is similar to that in Chinese.</w:t>
      </w:r>
    </w:p>
    <w:p w14:paraId="5090A339" w14:textId="77777777" w:rsidR="008E54C2" w:rsidRDefault="00000000">
      <w:pPr>
        <w:pStyle w:val="P68B1DB1-11"/>
        <w:ind w:firstLine="420"/>
        <w:rPr>
          <w:rFonts w:hint="default"/>
        </w:rPr>
      </w:pPr>
      <w:r>
        <w:t>The parameter file format is as follows:</w:t>
      </w:r>
    </w:p>
    <w:p w14:paraId="57D299AC" w14:textId="0273D624" w:rsidR="008E54C2" w:rsidRDefault="00404699">
      <w:r>
        <w:rPr>
          <w:noProof/>
        </w:rPr>
        <w:drawing>
          <wp:inline distT="0" distB="0" distL="0" distR="0" wp14:anchorId="30EAC6BF" wp14:editId="3D001434">
            <wp:extent cx="5274310" cy="2323465"/>
            <wp:effectExtent l="0" t="0" r="254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2323465"/>
                    </a:xfrm>
                    <a:prstGeom prst="rect">
                      <a:avLst/>
                    </a:prstGeom>
                  </pic:spPr>
                </pic:pic>
              </a:graphicData>
            </a:graphic>
          </wp:inline>
        </w:drawing>
      </w:r>
    </w:p>
    <w:p w14:paraId="455E3EC4" w14:textId="77777777" w:rsidR="008E54C2" w:rsidRDefault="00000000">
      <w:pPr>
        <w:pStyle w:val="P68B1DB1-22"/>
        <w:rPr>
          <w:rFonts w:hint="default"/>
        </w:rPr>
      </w:pPr>
      <w:r>
        <w:t>Line 1:</w:t>
      </w:r>
    </w:p>
    <w:p w14:paraId="4B9AB287" w14:textId="77777777" w:rsidR="008E54C2" w:rsidRDefault="00000000">
      <w:pPr>
        <w:pStyle w:val="P68B1DB1-11"/>
        <w:rPr>
          <w:rFonts w:hint="default"/>
        </w:rPr>
      </w:pPr>
      <w:r>
        <w:t xml:space="preserve">Represents the display property of each column in the </w:t>
      </w:r>
      <w:proofErr w:type="spellStart"/>
      <w:r>
        <w:t>VECObserve</w:t>
      </w:r>
      <w:proofErr w:type="spellEnd"/>
      <w:r>
        <w:t xml:space="preserve"> parameter table, if True, the column will be displayed in </w:t>
      </w:r>
      <w:proofErr w:type="spellStart"/>
      <w:r>
        <w:t>VECObserve</w:t>
      </w:r>
      <w:proofErr w:type="spellEnd"/>
      <w:r>
        <w:t xml:space="preserve">. As shown in the figure above, only address and description are displayed in </w:t>
      </w:r>
      <w:proofErr w:type="spellStart"/>
      <w:r>
        <w:t>VECOberver</w:t>
      </w:r>
      <w:proofErr w:type="spellEnd"/>
      <w:r>
        <w:t xml:space="preserve"> if the parameter value is True.</w:t>
      </w:r>
    </w:p>
    <w:p w14:paraId="08BFD045" w14:textId="4F204E8E" w:rsidR="008E54C2" w:rsidRDefault="00404699">
      <w:pPr>
        <w:jc w:val="center"/>
      </w:pPr>
      <w:r>
        <w:rPr>
          <w:noProof/>
        </w:rPr>
        <w:lastRenderedPageBreak/>
        <w:drawing>
          <wp:inline distT="0" distB="0" distL="0" distR="0" wp14:anchorId="25728BCF" wp14:editId="25034CB8">
            <wp:extent cx="3492679" cy="564544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7">
                      <a:extLst>
                        <a:ext uri="{28A0092B-C50C-407E-A947-70E740481C1C}">
                          <a14:useLocalDpi xmlns:a14="http://schemas.microsoft.com/office/drawing/2010/main" val="0"/>
                        </a:ext>
                      </a:extLst>
                    </a:blip>
                    <a:stretch>
                      <a:fillRect/>
                    </a:stretch>
                  </pic:blipFill>
                  <pic:spPr>
                    <a:xfrm>
                      <a:off x="0" y="0"/>
                      <a:ext cx="3492679" cy="5645440"/>
                    </a:xfrm>
                    <a:prstGeom prst="rect">
                      <a:avLst/>
                    </a:prstGeom>
                  </pic:spPr>
                </pic:pic>
              </a:graphicData>
            </a:graphic>
          </wp:inline>
        </w:drawing>
      </w:r>
    </w:p>
    <w:p w14:paraId="41A597C5" w14:textId="77777777" w:rsidR="008E54C2" w:rsidRDefault="00000000">
      <w:pPr>
        <w:pStyle w:val="P68B1DB1-22"/>
        <w:rPr>
          <w:rFonts w:hint="default"/>
        </w:rPr>
      </w:pPr>
      <w:r>
        <w:t>Line 2</w:t>
      </w:r>
    </w:p>
    <w:p w14:paraId="08BC3CF5" w14:textId="77777777" w:rsidR="008E54C2" w:rsidRDefault="00000000">
      <w:pPr>
        <w:pStyle w:val="P68B1DB1-11"/>
        <w:rPr>
          <w:rFonts w:hint="default"/>
        </w:rPr>
      </w:pPr>
      <w:r>
        <w:t xml:space="preserve">Represents each column heading, </w:t>
      </w:r>
      <w:proofErr w:type="gramStart"/>
      <w:r>
        <w:t>where</w:t>
      </w:r>
      <w:proofErr w:type="gramEnd"/>
    </w:p>
    <w:p w14:paraId="387B350F" w14:textId="77777777" w:rsidR="008E54C2" w:rsidRDefault="00000000">
      <w:pPr>
        <w:pStyle w:val="P68B1DB1-11"/>
        <w:rPr>
          <w:rFonts w:hint="default"/>
        </w:rPr>
      </w:pPr>
      <w:r>
        <w:t xml:space="preserve">The "address" represents the parameter number, </w:t>
      </w:r>
      <w:proofErr w:type="gramStart"/>
      <w:r>
        <w:t>e.g.</w:t>
      </w:r>
      <w:proofErr w:type="gramEnd"/>
      <w:r>
        <w:t xml:space="preserve"> 873 represents the parameter of P08.73.</w:t>
      </w:r>
    </w:p>
    <w:p w14:paraId="69AF40CF" w14:textId="77777777" w:rsidR="008E54C2" w:rsidRDefault="00000000">
      <w:pPr>
        <w:pStyle w:val="P68B1DB1-11"/>
        <w:rPr>
          <w:rFonts w:hint="default"/>
        </w:rPr>
      </w:pPr>
      <w:r>
        <w:t>Description represents the description of the parameter.</w:t>
      </w:r>
    </w:p>
    <w:p w14:paraId="03564688" w14:textId="77777777" w:rsidR="008E54C2" w:rsidRDefault="00000000">
      <w:pPr>
        <w:pStyle w:val="P68B1DB1-11"/>
        <w:rPr>
          <w:rFonts w:hint="default"/>
        </w:rPr>
      </w:pPr>
      <w:r>
        <w:t>"Max Value" represents the maximum value of the parameter.</w:t>
      </w:r>
    </w:p>
    <w:p w14:paraId="1FDC7027" w14:textId="77777777" w:rsidR="008E54C2" w:rsidRDefault="00000000">
      <w:pPr>
        <w:pStyle w:val="P68B1DB1-11"/>
        <w:rPr>
          <w:rFonts w:hint="default"/>
        </w:rPr>
      </w:pPr>
      <w:r>
        <w:t>"Min Value" stands for the minimum value of the parameter.</w:t>
      </w:r>
    </w:p>
    <w:p w14:paraId="66C74A1A" w14:textId="77777777" w:rsidR="008E54C2" w:rsidRDefault="00000000">
      <w:pPr>
        <w:pStyle w:val="P68B1DB1-11"/>
        <w:rPr>
          <w:rFonts w:hint="default"/>
        </w:rPr>
      </w:pPr>
      <w:r>
        <w:t>"Default Value" represents the default value of the parameter.</w:t>
      </w:r>
    </w:p>
    <w:p w14:paraId="0672C1A8" w14:textId="77777777" w:rsidR="008E54C2" w:rsidRDefault="00000000">
      <w:pPr>
        <w:pStyle w:val="P68B1DB1-11"/>
        <w:rPr>
          <w:rFonts w:hint="default"/>
        </w:rPr>
      </w:pPr>
      <w:r>
        <w:t>"Parameter Value" represents the parameter value.</w:t>
      </w:r>
    </w:p>
    <w:p w14:paraId="7B7C0752" w14:textId="77777777" w:rsidR="008E54C2" w:rsidRDefault="00000000">
      <w:pPr>
        <w:pStyle w:val="P68B1DB1-11"/>
        <w:rPr>
          <w:rFonts w:hint="default"/>
        </w:rPr>
      </w:pPr>
      <w:r>
        <w:t>"ACCESS" stands for the access attribute of the parameter, if RO, it means read-only, if RW, it means readable and writable.</w:t>
      </w:r>
    </w:p>
    <w:p w14:paraId="6031C4F5" w14:textId="77777777" w:rsidR="008E54C2" w:rsidRDefault="00000000">
      <w:pPr>
        <w:rPr>
          <w:rFonts w:ascii="宋体" w:eastAsia="宋体" w:hAnsi="宋体" w:cs="宋体"/>
          <w:color w:val="000000"/>
          <w:kern w:val="0"/>
          <w:sz w:val="22"/>
        </w:rPr>
      </w:pPr>
      <w:r>
        <w:rPr>
          <w:rFonts w:hint="eastAsia"/>
        </w:rPr>
        <w:t xml:space="preserve">"Precision" stands for precision, if 10 represents a decimal point, if 1 represents an integer, no decimal point. "Refresh Type" represents the refresh attribute. If it is </w:t>
      </w:r>
      <w:proofErr w:type="spellStart"/>
      <w:r>
        <w:rPr>
          <w:rFonts w:hint="eastAsia"/>
        </w:rPr>
        <w:t>RefreshOneTime</w:t>
      </w:r>
      <w:proofErr w:type="spellEnd"/>
      <w:r>
        <w:rPr>
          <w:rFonts w:hint="eastAsia"/>
        </w:rPr>
        <w:t xml:space="preserve">, it means that it is only refreshed once at a time, that is to say, if the value changes inside the servo, the </w:t>
      </w:r>
      <w:r>
        <w:rPr>
          <w:rFonts w:hint="eastAsia"/>
        </w:rPr>
        <w:lastRenderedPageBreak/>
        <w:t xml:space="preserve">software will not refresh. If </w:t>
      </w:r>
      <w:proofErr w:type="spellStart"/>
      <w:r>
        <w:rPr>
          <w:rFonts w:hint="eastAsia"/>
        </w:rPr>
        <w:t>RefreshPeridict</w:t>
      </w:r>
      <w:proofErr w:type="spellEnd"/>
      <w:r>
        <w:rPr>
          <w:rFonts w:hint="eastAsia"/>
        </w:rPr>
        <w:t xml:space="preserve"> </w:t>
      </w:r>
      <w:r>
        <w:rPr>
          <w:rFonts w:ascii="宋体" w:eastAsia="宋体" w:hAnsi="宋体" w:cs="宋体" w:hint="eastAsia"/>
          <w:color w:val="000000"/>
          <w:kern w:val="0"/>
          <w:sz w:val="22"/>
        </w:rPr>
        <w:t xml:space="preserve">stands for regular refresh, that is to say, the value of this parameter will be refreshed regularly. The specific timing depends on the amount of communication data. </w:t>
      </w:r>
    </w:p>
    <w:p w14:paraId="705DC1B1" w14:textId="77777777" w:rsidR="008E54C2" w:rsidRDefault="00000000">
      <w:pPr>
        <w:pStyle w:val="P68B1DB1-13"/>
        <w:rPr>
          <w:rFonts w:ascii="宋体" w:eastAsia="宋体" w:hAnsi="宋体" w:cs="宋体"/>
        </w:rPr>
      </w:pPr>
      <w:r>
        <w:rPr>
          <w:rFonts w:ascii="宋体" w:eastAsia="宋体" w:hAnsi="宋体" w:cs="宋体" w:hint="eastAsia"/>
        </w:rPr>
        <w:t>"</w:t>
      </w:r>
      <w:r>
        <w:rPr>
          <w:rFonts w:ascii="宋体" w:eastAsia="宋体" w:hAnsi="宋体" w:cs="宋体"/>
        </w:rPr>
        <w:t>Is Refreshed</w:t>
      </w:r>
      <w:r>
        <w:rPr>
          <w:rFonts w:ascii="宋体" w:eastAsia="宋体" w:hAnsi="宋体" w:cs="宋体" w:hint="eastAsia"/>
        </w:rPr>
        <w:t>" indicates whether the value is refreshed or not, and this value is set to FALSE.</w:t>
      </w:r>
    </w:p>
    <w:p w14:paraId="57DCA992" w14:textId="77777777" w:rsidR="008E54C2" w:rsidRDefault="00000000">
      <w:pPr>
        <w:pStyle w:val="P68B1DB1-14"/>
        <w:rPr>
          <w:rFonts w:hint="default"/>
        </w:rPr>
      </w:pPr>
      <w:r>
        <w:t xml:space="preserve">"Description Detail" represents the detailed description of the parameter. This specification determines whether the parameter is </w:t>
      </w:r>
      <w:r>
        <w:rPr>
          <w:u w:val="single"/>
        </w:rPr>
        <w:t>numeric</w:t>
      </w:r>
      <w:r>
        <w:t xml:space="preserve">, </w:t>
      </w:r>
      <w:r>
        <w:rPr>
          <w:u w:val="single"/>
        </w:rPr>
        <w:t>optional,</w:t>
      </w:r>
      <w:r>
        <w:t xml:space="preserve"> or </w:t>
      </w:r>
      <w:r>
        <w:rPr>
          <w:u w:val="single"/>
        </w:rPr>
        <w:t>binary</w:t>
      </w:r>
      <w:r>
        <w:t>. For example, the following figure is a numerical parameter.</w:t>
      </w:r>
    </w:p>
    <w:p w14:paraId="4762330F" w14:textId="5DC5A777" w:rsidR="008E54C2" w:rsidRDefault="00404699">
      <w:r>
        <w:rPr>
          <w:noProof/>
        </w:rPr>
        <w:drawing>
          <wp:inline distT="0" distB="0" distL="0" distR="0" wp14:anchorId="02B66BE8" wp14:editId="5DABC782">
            <wp:extent cx="5274310" cy="2780030"/>
            <wp:effectExtent l="0" t="0" r="254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780030"/>
                    </a:xfrm>
                    <a:prstGeom prst="rect">
                      <a:avLst/>
                    </a:prstGeom>
                  </pic:spPr>
                </pic:pic>
              </a:graphicData>
            </a:graphic>
          </wp:inline>
        </w:drawing>
      </w:r>
    </w:p>
    <w:p w14:paraId="1D4DAB4E" w14:textId="77777777" w:rsidR="008E54C2" w:rsidRDefault="00000000">
      <w:pPr>
        <w:pStyle w:val="P68B1DB1-14"/>
        <w:rPr>
          <w:rFonts w:hint="default"/>
        </w:rPr>
      </w:pPr>
      <w:r>
        <w:t>The following figure is an optional parameter.</w:t>
      </w:r>
    </w:p>
    <w:p w14:paraId="47B1958B" w14:textId="7F2628DC" w:rsidR="008E54C2" w:rsidRDefault="00404699">
      <w:r>
        <w:rPr>
          <w:noProof/>
        </w:rPr>
        <w:drawing>
          <wp:inline distT="0" distB="0" distL="0" distR="0" wp14:anchorId="75FA79E7" wp14:editId="17845F17">
            <wp:extent cx="5274310" cy="2771775"/>
            <wp:effectExtent l="0" t="0" r="254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771775"/>
                    </a:xfrm>
                    <a:prstGeom prst="rect">
                      <a:avLst/>
                    </a:prstGeom>
                  </pic:spPr>
                </pic:pic>
              </a:graphicData>
            </a:graphic>
          </wp:inline>
        </w:drawing>
      </w:r>
    </w:p>
    <w:p w14:paraId="02C2D6E8" w14:textId="77777777" w:rsidR="008E54C2" w:rsidRDefault="008E54C2"/>
    <w:p w14:paraId="07BB3ADB" w14:textId="77777777" w:rsidR="008E54C2" w:rsidRDefault="00000000">
      <w:pPr>
        <w:pStyle w:val="P68B1DB1-11"/>
        <w:rPr>
          <w:rFonts w:hint="default"/>
        </w:rPr>
      </w:pPr>
      <w:r>
        <w:t>The following figure is a binary parameter</w:t>
      </w:r>
    </w:p>
    <w:p w14:paraId="34CD9C5C" w14:textId="7757C251" w:rsidR="008E54C2" w:rsidRDefault="00404699">
      <w:r>
        <w:rPr>
          <w:noProof/>
        </w:rPr>
        <w:lastRenderedPageBreak/>
        <w:drawing>
          <wp:inline distT="0" distB="0" distL="0" distR="0" wp14:anchorId="7CC6977B" wp14:editId="569483F9">
            <wp:extent cx="5274310" cy="2760980"/>
            <wp:effectExtent l="0" t="0" r="2540" b="12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760980"/>
                    </a:xfrm>
                    <a:prstGeom prst="rect">
                      <a:avLst/>
                    </a:prstGeom>
                  </pic:spPr>
                </pic:pic>
              </a:graphicData>
            </a:graphic>
          </wp:inline>
        </w:drawing>
      </w:r>
    </w:p>
    <w:p w14:paraId="4EF433C1" w14:textId="77777777" w:rsidR="008E54C2" w:rsidRDefault="00000000">
      <w:pPr>
        <w:rPr>
          <w:rFonts w:ascii="宋体" w:eastAsia="宋体" w:hAnsi="宋体" w:cs="宋体"/>
          <w:color w:val="000000"/>
          <w:kern w:val="0"/>
          <w:sz w:val="22"/>
        </w:rPr>
      </w:pPr>
      <w:r>
        <w:rPr>
          <w:rFonts w:hint="eastAsia"/>
          <w:b/>
          <w:bCs/>
        </w:rPr>
        <w:t xml:space="preserve">If </w:t>
      </w:r>
      <w:r>
        <w:rPr>
          <w:rFonts w:ascii="宋体" w:eastAsia="宋体" w:hAnsi="宋体" w:cs="宋体" w:hint="eastAsia"/>
          <w:b/>
          <w:bCs/>
          <w:color w:val="000000"/>
          <w:kern w:val="0"/>
          <w:sz w:val="22"/>
        </w:rPr>
        <w:t xml:space="preserve">the first character of Description Detail is </w:t>
      </w:r>
      <w:proofErr w:type="gramStart"/>
      <w:r>
        <w:rPr>
          <w:rFonts w:ascii="宋体" w:eastAsia="宋体" w:hAnsi="宋体" w:cs="宋体" w:hint="eastAsia"/>
          <w:b/>
          <w:bCs/>
          <w:color w:val="000000"/>
          <w:kern w:val="0"/>
          <w:sz w:val="22"/>
        </w:rPr>
        <w:t>"::</w:t>
      </w:r>
      <w:proofErr w:type="gramEnd"/>
      <w:r>
        <w:rPr>
          <w:rFonts w:ascii="宋体" w:eastAsia="宋体" w:hAnsi="宋体" w:cs="宋体" w:hint="eastAsia"/>
          <w:b/>
          <w:bCs/>
          <w:color w:val="000000"/>
          <w:kern w:val="0"/>
          <w:sz w:val="22"/>
        </w:rPr>
        <w:t>"</w:t>
      </w:r>
      <w:r>
        <w:rPr>
          <w:rFonts w:ascii="宋体" w:eastAsia="宋体" w:hAnsi="宋体" w:cs="宋体" w:hint="eastAsia"/>
          <w:color w:val="000000"/>
          <w:kern w:val="0"/>
          <w:sz w:val="22"/>
        </w:rPr>
        <w:t>then it is an optional parameter. For optional parameters, you must use ";"and the values set in each option and the corresponding meanings must be separated by"-." As follows:</w:t>
      </w:r>
    </w:p>
    <w:p w14:paraId="09724281" w14:textId="77777777" w:rsidR="008E54C2" w:rsidRDefault="00000000">
      <w:pPr>
        <w:pStyle w:val="P68B1DB1-14"/>
        <w:widowControl/>
        <w:rPr>
          <w:rFonts w:hint="default"/>
        </w:rPr>
      </w:pPr>
      <w:r>
        <w:t>:0-incremental type;1-single circle absolute value; 2-Multiturn Absolute</w:t>
      </w:r>
    </w:p>
    <w:p w14:paraId="7F6E0050" w14:textId="77777777" w:rsidR="008E54C2" w:rsidRDefault="00000000">
      <w:pPr>
        <w:rPr>
          <w:rFonts w:ascii="宋体" w:eastAsia="宋体" w:hAnsi="宋体" w:cs="宋体"/>
          <w:color w:val="000000"/>
          <w:kern w:val="0"/>
          <w:sz w:val="22"/>
        </w:rPr>
      </w:pPr>
      <w:r>
        <w:rPr>
          <w:rFonts w:hint="eastAsia"/>
          <w:b/>
          <w:bCs/>
        </w:rPr>
        <w:t xml:space="preserve">If </w:t>
      </w:r>
      <w:r>
        <w:rPr>
          <w:rFonts w:ascii="宋体" w:eastAsia="宋体" w:hAnsi="宋体" w:cs="宋体" w:hint="eastAsia"/>
          <w:b/>
          <w:bCs/>
          <w:color w:val="000000"/>
          <w:kern w:val="0"/>
          <w:sz w:val="22"/>
        </w:rPr>
        <w:t>the first character of Description Detail is a "###</w:t>
      </w:r>
      <w:r>
        <w:rPr>
          <w:rFonts w:ascii="宋体" w:eastAsia="宋体" w:hAnsi="宋体" w:cs="宋体" w:hint="eastAsia"/>
          <w:color w:val="000000"/>
          <w:kern w:val="0"/>
          <w:sz w:val="22"/>
        </w:rPr>
        <w:t>then it is a binary parameter. For binary arguments, you must use ";"Split all options." As follows:</w:t>
      </w:r>
    </w:p>
    <w:p w14:paraId="3A0EF8C5" w14:textId="77777777" w:rsidR="008E54C2" w:rsidRDefault="00000000">
      <w:pPr>
        <w:pStyle w:val="P68B1DB1-14"/>
        <w:widowControl/>
        <w:rPr>
          <w:rFonts w:hint="default"/>
        </w:rPr>
      </w:pPr>
      <w:r>
        <w:t xml:space="preserve">When #BIT0=0, the rising edge of INFn27 triggers the multi-segment position, and the falling edge stops executing the multi-segment position. When BIT0=1, the rising edge triggers without stopping; When BIT1=0, when the multi-segment position comes from DI, a change in DI automatically triggers the multi-segment position. When BIT1=1, when the multi-segment position comes from DI, the change of DI will not automatically trigger the multi-segment position, and the position execution will be triggered only when INFn27 is re-triggered; BIT2 </w:t>
      </w:r>
      <w:proofErr w:type="gramStart"/>
      <w:r>
        <w:t>reserved;BIT</w:t>
      </w:r>
      <w:proofErr w:type="gramEnd"/>
      <w:r>
        <w:t>3 reserved; BIT4 is triggered automatically after P13.89ms delay after writing position command 1; BIT5 reserved;BIT6 reserved; BIT7 reserved;BIT8 reserved; BIT9 reserved;BIT10 reserved; BIT11 reserved;BIT12 reserved; BIT13 reserved;BIT14 reserved</w:t>
      </w:r>
    </w:p>
    <w:p w14:paraId="6B6A7335" w14:textId="77777777" w:rsidR="008E54C2" w:rsidRDefault="008E54C2">
      <w:pPr>
        <w:widowControl/>
        <w:rPr>
          <w:rFonts w:ascii="宋体" w:eastAsia="宋体" w:hAnsi="宋体" w:cs="宋体"/>
          <w:color w:val="000000"/>
          <w:kern w:val="0"/>
          <w:sz w:val="22"/>
        </w:rPr>
      </w:pPr>
    </w:p>
    <w:p w14:paraId="6DD2A9B1" w14:textId="77777777" w:rsidR="008E54C2" w:rsidRDefault="00000000">
      <w:r>
        <w:rPr>
          <w:rFonts w:hint="eastAsia"/>
        </w:rPr>
        <w:t>"DATATYPE" represents the data type of this parameter, which has: Signed 16-bit, signed 32-bit, unsigned 16-bit and unsigned 32-bit parameters. If set to 1 for signed 16 bits, 2 for signed 32 bits, 3 for unsigned 16 bits, and 4 for unsigned 32 bits.</w:t>
      </w:r>
    </w:p>
    <w:p w14:paraId="45C4EBCE" w14:textId="77777777" w:rsidR="008E54C2" w:rsidRDefault="00000000">
      <w:pPr>
        <w:pStyle w:val="P68B1DB1-15"/>
      </w:pPr>
      <w:r>
        <w:rPr>
          <w:rFonts w:hint="eastAsia"/>
        </w:rPr>
        <w:t xml:space="preserve">Note: </w:t>
      </w:r>
      <w:r>
        <w:rPr>
          <w:rFonts w:ascii="宋体" w:eastAsia="宋体" w:hAnsi="宋体" w:cs="宋体" w:hint="eastAsia"/>
          <w:kern w:val="0"/>
          <w:sz w:val="22"/>
        </w:rPr>
        <w:t>The line Description Detail cannot contain the English</w:t>
      </w:r>
      <w:r>
        <w:rPr>
          <w:rFonts w:ascii="宋体" w:eastAsia="宋体" w:hAnsi="宋体" w:cs="宋体"/>
          <w:kern w:val="0"/>
          <w:sz w:val="22"/>
        </w:rPr>
        <w:t>','</w:t>
      </w:r>
      <w:r>
        <w:rPr>
          <w:rFonts w:hint="eastAsia"/>
        </w:rPr>
        <w:t xml:space="preserve"> </w:t>
      </w:r>
    </w:p>
    <w:p w14:paraId="2E970518" w14:textId="77777777" w:rsidR="008E54C2" w:rsidRDefault="00000000">
      <w:pPr>
        <w:pStyle w:val="P68B1DB1-22"/>
        <w:rPr>
          <w:rFonts w:hint="default"/>
        </w:rPr>
      </w:pPr>
      <w:r>
        <w:t>Line 3</w:t>
      </w:r>
    </w:p>
    <w:p w14:paraId="72AB3997" w14:textId="77777777" w:rsidR="008E54C2" w:rsidRDefault="00000000">
      <w:pPr>
        <w:pStyle w:val="P68B1DB1-11"/>
        <w:rPr>
          <w:rFonts w:hint="default"/>
        </w:rPr>
      </w:pPr>
      <w:r>
        <w:t>is the type of the column</w:t>
      </w:r>
    </w:p>
    <w:p w14:paraId="2DCD47D3" w14:textId="77777777" w:rsidR="008E54C2" w:rsidRDefault="00000000">
      <w:pPr>
        <w:pStyle w:val="P68B1DB1-22"/>
        <w:rPr>
          <w:rFonts w:hint="default"/>
        </w:rPr>
      </w:pPr>
      <w:r>
        <w:lastRenderedPageBreak/>
        <w:t>Lines 4 to n</w:t>
      </w:r>
    </w:p>
    <w:p w14:paraId="374927C5" w14:textId="77777777" w:rsidR="008E54C2" w:rsidRDefault="00000000">
      <w:pPr>
        <w:pStyle w:val="P68B1DB1-11"/>
        <w:rPr>
          <w:rFonts w:hint="default"/>
        </w:rPr>
      </w:pPr>
      <w:r>
        <w:t xml:space="preserve">is a detailed description of each </w:t>
      </w:r>
      <w:proofErr w:type="spellStart"/>
      <w:r>
        <w:t>paramete</w:t>
      </w:r>
      <w:proofErr w:type="spellEnd"/>
      <w:r>
        <w:t>.</w:t>
      </w:r>
    </w:p>
    <w:p w14:paraId="0C877A4D" w14:textId="77777777" w:rsidR="008E54C2" w:rsidRDefault="00000000">
      <w:pPr>
        <w:pStyle w:val="P68B1DB1-11"/>
        <w:rPr>
          <w:rFonts w:hint="default"/>
        </w:rPr>
      </w:pPr>
      <w:r>
        <w:t>Each parameter can be added or deleted, which can be reflected in the parameter table.</w:t>
      </w:r>
    </w:p>
    <w:p w14:paraId="446B8542" w14:textId="32D569FB" w:rsidR="008E54C2" w:rsidRDefault="00404699">
      <w:pPr>
        <w:jc w:val="center"/>
      </w:pPr>
      <w:r>
        <w:rPr>
          <w:noProof/>
        </w:rPr>
        <w:drawing>
          <wp:inline distT="0" distB="0" distL="0" distR="0" wp14:anchorId="404F9056" wp14:editId="6E17F4A4">
            <wp:extent cx="3816546" cy="6096313"/>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11">
                      <a:extLst>
                        <a:ext uri="{28A0092B-C50C-407E-A947-70E740481C1C}">
                          <a14:useLocalDpi xmlns:a14="http://schemas.microsoft.com/office/drawing/2010/main" val="0"/>
                        </a:ext>
                      </a:extLst>
                    </a:blip>
                    <a:stretch>
                      <a:fillRect/>
                    </a:stretch>
                  </pic:blipFill>
                  <pic:spPr>
                    <a:xfrm>
                      <a:off x="0" y="0"/>
                      <a:ext cx="3816546" cy="6096313"/>
                    </a:xfrm>
                    <a:prstGeom prst="rect">
                      <a:avLst/>
                    </a:prstGeom>
                  </pic:spPr>
                </pic:pic>
              </a:graphicData>
            </a:graphic>
          </wp:inline>
        </w:drawing>
      </w:r>
    </w:p>
    <w:p w14:paraId="6BE41209" w14:textId="77777777" w:rsidR="008E54C2" w:rsidRDefault="00000000">
      <w:pPr>
        <w:pStyle w:val="P68B1DB1-26"/>
        <w:rPr>
          <w:rFonts w:hint="default"/>
        </w:rPr>
      </w:pPr>
      <w:r>
        <w:lastRenderedPageBreak/>
        <w:t>In addition, the modified parameters must be saved in CSV format, as shown in the figure below, and CSV format must be selected.</w:t>
      </w:r>
    </w:p>
    <w:p w14:paraId="2794D40A" w14:textId="206E43C5" w:rsidR="008E54C2" w:rsidRDefault="00F843C3">
      <w:pPr>
        <w:jc w:val="center"/>
      </w:pPr>
      <w:r>
        <w:rPr>
          <w:noProof/>
        </w:rPr>
        <w:drawing>
          <wp:inline distT="0" distB="0" distL="0" distR="0" wp14:anchorId="412A9F2E" wp14:editId="3DD24537">
            <wp:extent cx="5274310" cy="2995295"/>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995295"/>
                    </a:xfrm>
                    <a:prstGeom prst="rect">
                      <a:avLst/>
                    </a:prstGeom>
                  </pic:spPr>
                </pic:pic>
              </a:graphicData>
            </a:graphic>
          </wp:inline>
        </w:drawing>
      </w:r>
    </w:p>
    <w:p w14:paraId="13974559" w14:textId="77777777" w:rsidR="008E54C2" w:rsidRDefault="008E54C2">
      <w:pPr>
        <w:jc w:val="center"/>
      </w:pPr>
    </w:p>
    <w:p w14:paraId="2D4C2646" w14:textId="77777777" w:rsidR="008E54C2" w:rsidRDefault="008E54C2"/>
    <w:sectPr w:rsidR="008E54C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6DC06B" w14:textId="77777777" w:rsidR="00954FDE" w:rsidRDefault="00954FDE" w:rsidP="00404699">
      <w:r>
        <w:separator/>
      </w:r>
    </w:p>
  </w:endnote>
  <w:endnote w:type="continuationSeparator" w:id="0">
    <w:p w14:paraId="18B0B6B5" w14:textId="77777777" w:rsidR="00954FDE" w:rsidRDefault="00954FDE" w:rsidP="00404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CC7008" w14:textId="77777777" w:rsidR="00954FDE" w:rsidRDefault="00954FDE" w:rsidP="00404699">
      <w:r>
        <w:separator/>
      </w:r>
    </w:p>
  </w:footnote>
  <w:footnote w:type="continuationSeparator" w:id="0">
    <w:p w14:paraId="2A8B27BD" w14:textId="77777777" w:rsidR="00954FDE" w:rsidRDefault="00954FDE" w:rsidP="0040469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TVjMjQyM2EzYTkwN2NkMDQwMTBiMTNjZTQ5OTQ4ZjcifQ=="/>
  </w:docVars>
  <w:rsids>
    <w:rsidRoot w:val="00EC2243"/>
    <w:rsid w:val="001511CE"/>
    <w:rsid w:val="002076DD"/>
    <w:rsid w:val="00404699"/>
    <w:rsid w:val="00504F53"/>
    <w:rsid w:val="00516190"/>
    <w:rsid w:val="005C72FF"/>
    <w:rsid w:val="005E0188"/>
    <w:rsid w:val="0062734B"/>
    <w:rsid w:val="00760B6A"/>
    <w:rsid w:val="008D3A86"/>
    <w:rsid w:val="008E54C2"/>
    <w:rsid w:val="00911101"/>
    <w:rsid w:val="00954FDE"/>
    <w:rsid w:val="00A05CE0"/>
    <w:rsid w:val="00B75A48"/>
    <w:rsid w:val="00D11B24"/>
    <w:rsid w:val="00D36814"/>
    <w:rsid w:val="00EC2243"/>
    <w:rsid w:val="00F83AAB"/>
    <w:rsid w:val="00F843C3"/>
    <w:rsid w:val="00FC11F1"/>
    <w:rsid w:val="30B8368E"/>
    <w:rsid w:val="5E127D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42A575"/>
  <w15:docId w15:val="{1DEF913F-2FA3-4310-A2E6-72D3281CB3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character" w:customStyle="1" w:styleId="a4">
    <w:name w:val="批注框文本 字符"/>
    <w:basedOn w:val="a0"/>
    <w:link w:val="a3"/>
    <w:uiPriority w:val="99"/>
    <w:semiHidden/>
    <w:qFormat/>
    <w:rPr>
      <w:sz w:val="18"/>
      <w:szCs w:val="18"/>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paragraph" w:customStyle="1" w:styleId="P68B1DB1-11">
    <w:name w:val="P68B1DB1-11"/>
    <w:basedOn w:val="a"/>
    <w:rPr>
      <w:rFonts w:hint="eastAsia"/>
    </w:rPr>
  </w:style>
  <w:style w:type="paragraph" w:customStyle="1" w:styleId="P68B1DB1-22">
    <w:name w:val="P68B1DB1-22"/>
    <w:basedOn w:val="2"/>
    <w:rPr>
      <w:rFonts w:hint="eastAsia"/>
    </w:rPr>
  </w:style>
  <w:style w:type="paragraph" w:customStyle="1" w:styleId="P68B1DB1-13">
    <w:name w:val="P68B1DB1-13"/>
    <w:basedOn w:val="a"/>
    <w:rPr>
      <w:color w:val="000000"/>
      <w:kern w:val="0"/>
      <w:sz w:val="22"/>
    </w:rPr>
  </w:style>
  <w:style w:type="paragraph" w:customStyle="1" w:styleId="P68B1DB1-14">
    <w:name w:val="P68B1DB1-14"/>
    <w:basedOn w:val="a"/>
    <w:rPr>
      <w:rFonts w:ascii="宋体" w:eastAsia="宋体" w:hAnsi="宋体" w:cs="宋体" w:hint="eastAsia"/>
      <w:color w:val="000000"/>
      <w:kern w:val="0"/>
      <w:sz w:val="22"/>
    </w:rPr>
  </w:style>
  <w:style w:type="paragraph" w:customStyle="1" w:styleId="P68B1DB1-15">
    <w:name w:val="P68B1DB1-15"/>
    <w:basedOn w:val="a"/>
    <w:rPr>
      <w:b/>
      <w:bCs/>
      <w:color w:val="FF0000"/>
    </w:rPr>
  </w:style>
  <w:style w:type="paragraph" w:customStyle="1" w:styleId="P68B1DB1-26">
    <w:name w:val="P68B1DB1-26"/>
    <w:basedOn w:val="2"/>
    <w:rPr>
      <w:rFonts w:hint="eastAsia"/>
      <w:color w:val="FF0000"/>
      <w:sz w:val="36"/>
      <w:szCs w:val="36"/>
    </w:rPr>
  </w:style>
  <w:style w:type="paragraph" w:styleId="a5">
    <w:name w:val="header"/>
    <w:basedOn w:val="a"/>
    <w:link w:val="a6"/>
    <w:uiPriority w:val="99"/>
    <w:unhideWhenUsed/>
    <w:rsid w:val="00404699"/>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404699"/>
    <w:rPr>
      <w:kern w:val="2"/>
      <w:sz w:val="18"/>
      <w:szCs w:val="18"/>
    </w:rPr>
  </w:style>
  <w:style w:type="paragraph" w:styleId="a7">
    <w:name w:val="footer"/>
    <w:basedOn w:val="a"/>
    <w:link w:val="a8"/>
    <w:uiPriority w:val="99"/>
    <w:unhideWhenUsed/>
    <w:rsid w:val="00404699"/>
    <w:pPr>
      <w:tabs>
        <w:tab w:val="center" w:pos="4153"/>
        <w:tab w:val="right" w:pos="8306"/>
      </w:tabs>
      <w:snapToGrid w:val="0"/>
      <w:jc w:val="left"/>
    </w:pPr>
    <w:rPr>
      <w:sz w:val="18"/>
      <w:szCs w:val="18"/>
    </w:rPr>
  </w:style>
  <w:style w:type="character" w:customStyle="1" w:styleId="a8">
    <w:name w:val="页脚 字符"/>
    <w:basedOn w:val="a0"/>
    <w:link w:val="a7"/>
    <w:uiPriority w:val="99"/>
    <w:rsid w:val="00404699"/>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6</Pages>
  <Words>630</Words>
  <Characters>3594</Characters>
  <Application>Microsoft Office Word</Application>
  <DocSecurity>0</DocSecurity>
  <Lines>29</Lines>
  <Paragraphs>8</Paragraphs>
  <ScaleCrop>false</ScaleCrop>
  <Company>Sky123.Org</Company>
  <LinksUpToDate>false</LinksUpToDate>
  <CharactersWithSpaces>4216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Sky123.Org</dc:creator>
  <cp:lastModifiedBy>.BIN</cp:lastModifiedBy>
  <cp:revision>11</cp:revision>
  <dcterms:created xsi:type="dcterms:W3CDTF">2018-03-08T01:09:00Z</dcterms:created>
  <dcterms:modified xsi:type="dcterms:W3CDTF">2022-12-05T02:19:00Z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C9091FF19D614573AA635ACEBE40199B</vt:lpwstr>
  </property>
</Properties>
</file>